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2" w:rsidRPr="000863A2" w:rsidRDefault="000863A2" w:rsidP="000863A2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自由時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報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郭正亮投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書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 xml:space="preserve">「ECFA三大騙　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從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的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國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際笑話談起」，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嚴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重誤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導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社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大眾，陸委</w:t>
      </w:r>
      <w:proofErr w:type="gramStart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0863A2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深表遺憾</w:t>
      </w:r>
    </w:p>
    <w:p w:rsidR="000863A2" w:rsidRDefault="000863A2" w:rsidP="000863A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日期:2010-07-05</w:t>
      </w:r>
    </w:p>
    <w:p w:rsidR="000863A2" w:rsidRPr="000863A2" w:rsidRDefault="000863A2" w:rsidP="000863A2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http://www.mac.gov.tw/ct.asp?xItem=85779&amp;ctNode=6727&amp;mp=1</w:t>
      </w:r>
    </w:p>
    <w:p w:rsidR="000863A2" w:rsidRPr="000863A2" w:rsidRDefault="000863A2" w:rsidP="000863A2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編號第051號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有關自由時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今（5）日刊登郭正亮投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「ECFA三大騙 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際笑話談起」，相關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容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重誤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社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大眾，陸委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深表遺憾，並作以下說明：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一、ECFA貨品貿易協議不設定開放時間表未違反WTO規定，且符合我方最大利益。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（一）GATT第24條第5項（C）款有關FTA過渡「合理期間」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十年的規定，只是原則性規定，沒有強制性，至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商品自由化的範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是否必須涵蓋90％的貨品貿易，在WTO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員之間曾有討論，但並未有定論。實際上也有一些FTA，例如泰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（與紐西蘭）、智利（與韓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）、南非（與歐盟）等FTA，在十年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免稅程度仍未達8成。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（二）有關上述投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指稱2002年4月區域貿易協定委員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（CRTA）決議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節，經查該份WTO文件（WT/REG/W/46）僅係秘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處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員之要求，彙整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員截至2001年8月所簽貨品RTA有關自由化過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程及涵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蓋範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之實踐情形提供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考，未就該等RTA是否符合WTO相關規範予以評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斷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，性質上非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屬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決議，也沒有拘束力，根本不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有依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該項決議「不予承認」的問題。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（三）我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在加入WTO過程中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未自我認定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已開發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家，該投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指稱未提出開放時間表的FTA只有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種，且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協議「只能援用位階等同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於國內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協議的CEPA模式」，顯然是不了解實際情形下的錯誤解讀。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（四）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岸關係特殊，有關自由化的進程及範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，完全依現實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，由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岸協商，在符合WTO精神下，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求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我方最有利的彈性空間。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協議不明定開放時間表，符合我方最大利益。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二、「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」是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行及協商平台，一切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依法辦理，不是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特定政黨服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（一）「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」不是機關，也不是機構，而是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個協商的平台，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由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指定的代表組成，主要功能包括：完成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落實「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協議」目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所必需的磋商、監督並評估本協議的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行、解決任何關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協議」的解釋、實施和適用的爭端等。有關雙方指定的代表人選，以及委員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實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運作方式等，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在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協議生效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，由雙方進行細節商談及確定。政府一定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在符合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原則下，進行相關商談，商談結果並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將對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外公開，以符合透明化原則。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（二）「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」是在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架構下，雙方依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協議建立之經貿協商及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通機制，實質上是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雙方政府的相關機關建立平台，不是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特定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政黨服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，不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曲解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共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黨搭建政商平台」。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（三）依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協議所簽署的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續協議，政府仍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依照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岸條例第5條之規定，若涉及法律修正或另訂法律，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送立法院審議；若不涉及法律修正或另訂法律，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送立法院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查。一切依法辦理，不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絲毫減損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監督的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利，未有所謂「太上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力」的問題。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三、依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協議，我方可片面終止協議。</w:t>
      </w:r>
    </w:p>
    <w:p w:rsidR="000863A2" w:rsidRPr="000863A2" w:rsidRDefault="000863A2" w:rsidP="000863A2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（一）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協議第十六條第一款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：「一方終止本協議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以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面通知另一方。雙方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在終止通知發出之日起三十日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開始協商。如協商未能達成一致，則本協議自通知一方發出終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止通知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之日起第一百八十日終止。」因此，上述條文有關終</w:t>
      </w: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止的條件，係協商先行，但若協商不成，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方面發出終止之日起第180日，即可片面終止，不需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方同意。</w:t>
      </w:r>
    </w:p>
    <w:p w:rsidR="000863A2" w:rsidRPr="000863A2" w:rsidRDefault="000863A2" w:rsidP="000863A2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（二）上述規定本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已作多次說明，並曾發布新聞稿，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郭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發言人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已有所了解，惟</w:t>
      </w:r>
      <w:proofErr w:type="gramStart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仍做出</w:t>
      </w:r>
      <w:proofErr w:type="gramEnd"/>
      <w:r w:rsidRPr="000863A2">
        <w:rPr>
          <w:rFonts w:ascii="宋体" w:eastAsia="宋体" w:hAnsi="宋体" w:cs="宋体"/>
          <w:color w:val="333333"/>
          <w:kern w:val="0"/>
          <w:sz w:val="24"/>
          <w:szCs w:val="24"/>
        </w:rPr>
        <w:t>不實評論，令人遺憾。</w:t>
      </w:r>
    </w:p>
    <w:sectPr w:rsidR="000863A2" w:rsidRPr="000863A2" w:rsidSect="0010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0C" w:rsidRDefault="00E0710C" w:rsidP="000863A2">
      <w:r>
        <w:separator/>
      </w:r>
    </w:p>
  </w:endnote>
  <w:endnote w:type="continuationSeparator" w:id="0">
    <w:p w:rsidR="00E0710C" w:rsidRDefault="00E0710C" w:rsidP="0008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0C" w:rsidRDefault="00E0710C" w:rsidP="000863A2">
      <w:r>
        <w:separator/>
      </w:r>
    </w:p>
  </w:footnote>
  <w:footnote w:type="continuationSeparator" w:id="0">
    <w:p w:rsidR="00E0710C" w:rsidRDefault="00E0710C" w:rsidP="0008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7EF4"/>
    <w:multiLevelType w:val="multilevel"/>
    <w:tmpl w:val="F24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3A2"/>
    <w:rsid w:val="000863A2"/>
    <w:rsid w:val="00102D46"/>
    <w:rsid w:val="00E0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3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3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655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2013-11-28T05:54:00Z</dcterms:created>
  <dcterms:modified xsi:type="dcterms:W3CDTF">2013-11-28T05:55:00Z</dcterms:modified>
</cp:coreProperties>
</file>