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CE" w:rsidRPr="002576CE" w:rsidRDefault="002576CE" w:rsidP="002576CE">
      <w:pPr>
        <w:widowControl/>
        <w:spacing w:before="150" w:after="150" w:line="360" w:lineRule="auto"/>
        <w:jc w:val="left"/>
        <w:outlineLvl w:val="3"/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</w:pPr>
      <w:proofErr w:type="gramStart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兩</w:t>
      </w:r>
      <w:proofErr w:type="gramEnd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岸</w:t>
      </w:r>
      <w:proofErr w:type="gramStart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應</w:t>
      </w:r>
      <w:proofErr w:type="gramEnd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繼續秉持「擱置爭議、共創雙贏」的原則，共同</w:t>
      </w:r>
      <w:proofErr w:type="gramStart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為兩岸人民</w:t>
      </w:r>
      <w:proofErr w:type="gramEnd"/>
      <w:r w:rsidRPr="002576CE">
        <w:rPr>
          <w:rFonts w:ascii="宋体" w:eastAsia="宋体" w:hAnsi="宋体" w:cs="宋体"/>
          <w:b/>
          <w:bCs/>
          <w:color w:val="CC0000"/>
          <w:kern w:val="0"/>
          <w:sz w:val="27"/>
          <w:szCs w:val="27"/>
        </w:rPr>
        <w:t>幸福努力</w:t>
      </w:r>
    </w:p>
    <w:p w:rsidR="002576CE" w:rsidRDefault="002576CE" w:rsidP="002576CE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日期:2013-03-14</w:t>
      </w:r>
    </w:p>
    <w:p w:rsidR="002576CE" w:rsidRPr="002576CE" w:rsidRDefault="002576CE" w:rsidP="002576CE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15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转载自：</w:t>
      </w: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http://www.mac.gov.tw/ct.asp?xItem=104082&amp;ctNode=5649&amp;mp=1</w:t>
      </w:r>
    </w:p>
    <w:p w:rsidR="002576CE" w:rsidRPr="002576CE" w:rsidRDefault="002576CE" w:rsidP="002576CE">
      <w:pPr>
        <w:widowControl/>
        <w:spacing w:after="225" w:line="408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新聞稿編號第017號</w:t>
      </w:r>
    </w:p>
    <w:p w:rsidR="002576CE" w:rsidRPr="002576CE" w:rsidRDefault="002576CE" w:rsidP="002576CE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行政院大陸委員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今(14)日針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對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近期大陸召開「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」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議並提出未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來兩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岸關係發展相關看法表示，未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我政府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優先推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維護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岸人民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權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益及促進臺海和平的大陸政策，包括在交流面、法制面的深化與調整，以及推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動兩會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互設辦事機構，進一步服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務國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人。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對於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大陸今日「全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國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人大」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議選出新任領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導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人習近平，陸委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表達祝賀之意，也期許雙方珍惜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岸良性互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與交流所積累的豐碩成果，共同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為兩岸人民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幸福努力。</w:t>
      </w:r>
    </w:p>
    <w:p w:rsidR="002576CE" w:rsidRPr="002576CE" w:rsidRDefault="002576CE" w:rsidP="002576CE">
      <w:pPr>
        <w:widowControl/>
        <w:spacing w:after="225"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陸委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指出，近5年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來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政府推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穩健的大陸政策，透過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岸制度化協商及各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層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面的交流互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動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，奠定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岸關係和平繁榮的基石，不僅讓雙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方人民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享有安和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樂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利的生活，更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為兩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岸社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建構穩健發展的環境。陸委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會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指出，展望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岸新局，我政府仍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將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依循「九二共識，一中各表」的既定立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場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，期盼雙方能繼續秉持「擱置爭議、共創雙贏」的原則，持續深化互信，以追求和平穩定、互利雙贏的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兩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岸關係。</w:t>
      </w:r>
    </w:p>
    <w:p w:rsidR="002576CE" w:rsidRDefault="002576CE" w:rsidP="002576CE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新聞聯絡人：胡</w:t>
      </w:r>
      <w:proofErr w:type="gramStart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薰</w:t>
      </w:r>
      <w:proofErr w:type="gramEnd"/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t>丹</w:t>
      </w:r>
      <w:r w:rsidRPr="002576CE">
        <w:rPr>
          <w:rFonts w:ascii="宋体" w:eastAsia="宋体" w:hAnsi="宋体" w:cs="宋体"/>
          <w:color w:val="333333"/>
          <w:kern w:val="0"/>
          <w:sz w:val="24"/>
          <w:szCs w:val="24"/>
        </w:rPr>
        <w:br/>
        <w:t>電話：23975589分機7031</w:t>
      </w:r>
    </w:p>
    <w:p w:rsidR="002576CE" w:rsidRDefault="002576CE" w:rsidP="002576CE">
      <w:pPr>
        <w:widowControl/>
        <w:spacing w:line="408" w:lineRule="auto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</w:p>
    <w:p w:rsidR="002576CE" w:rsidRPr="002576CE" w:rsidRDefault="002576CE" w:rsidP="002576CE">
      <w:pPr>
        <w:widowControl/>
        <w:spacing w:line="408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80946" w:rsidRPr="002576CE" w:rsidRDefault="00780946"/>
    <w:sectPr w:rsidR="00780946" w:rsidRPr="002576CE" w:rsidSect="0078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9E6" w:rsidRDefault="00DB69E6" w:rsidP="002576CE">
      <w:r>
        <w:separator/>
      </w:r>
    </w:p>
  </w:endnote>
  <w:endnote w:type="continuationSeparator" w:id="0">
    <w:p w:rsidR="00DB69E6" w:rsidRDefault="00DB69E6" w:rsidP="00257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9E6" w:rsidRDefault="00DB69E6" w:rsidP="002576CE">
      <w:r>
        <w:separator/>
      </w:r>
    </w:p>
  </w:footnote>
  <w:footnote w:type="continuationSeparator" w:id="0">
    <w:p w:rsidR="00DB69E6" w:rsidRDefault="00DB69E6" w:rsidP="002576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E1F54"/>
    <w:multiLevelType w:val="multilevel"/>
    <w:tmpl w:val="CF62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76CE"/>
    <w:rsid w:val="002576CE"/>
    <w:rsid w:val="00780946"/>
    <w:rsid w:val="00DB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7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76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76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76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8188">
                  <w:marLeft w:val="150"/>
                  <w:marRight w:val="15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2013-11-28T08:12:00Z</dcterms:created>
  <dcterms:modified xsi:type="dcterms:W3CDTF">2013-11-28T08:14:00Z</dcterms:modified>
</cp:coreProperties>
</file>