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E" w:rsidRPr="0032794E" w:rsidRDefault="0032794E" w:rsidP="0032794E">
      <w:pPr>
        <w:rPr>
          <w:rFonts w:hint="eastAsia"/>
          <w:b/>
        </w:rPr>
      </w:pPr>
      <w:r w:rsidRPr="0032794E">
        <w:rPr>
          <w:rFonts w:hint="eastAsia"/>
          <w:b/>
        </w:rPr>
        <w:t>馬總統</w:t>
      </w:r>
      <w:proofErr w:type="gramStart"/>
      <w:r w:rsidRPr="0032794E">
        <w:rPr>
          <w:rFonts w:hint="eastAsia"/>
          <w:b/>
        </w:rPr>
        <w:t>對</w:t>
      </w:r>
      <w:proofErr w:type="gramEnd"/>
      <w:r w:rsidRPr="0032794E">
        <w:rPr>
          <w:rFonts w:hint="eastAsia"/>
          <w:b/>
        </w:rPr>
        <w:t>「六四」二十四週年感言「抓住機遇，開創人</w:t>
      </w:r>
      <w:proofErr w:type="gramStart"/>
      <w:r w:rsidRPr="0032794E">
        <w:rPr>
          <w:rFonts w:hint="eastAsia"/>
          <w:b/>
        </w:rPr>
        <w:t>權</w:t>
      </w:r>
      <w:proofErr w:type="gramEnd"/>
      <w:r w:rsidRPr="0032794E">
        <w:rPr>
          <w:rFonts w:hint="eastAsia"/>
          <w:b/>
        </w:rPr>
        <w:t>新局」</w:t>
      </w:r>
    </w:p>
    <w:p w:rsidR="0032794E" w:rsidRPr="0032794E" w:rsidRDefault="0032794E" w:rsidP="0032794E">
      <w:pPr>
        <w:rPr>
          <w:rFonts w:hint="eastAsia"/>
          <w:b/>
        </w:rPr>
      </w:pPr>
      <w:r w:rsidRPr="0032794E">
        <w:rPr>
          <w:rFonts w:hint="eastAsia"/>
          <w:b/>
        </w:rPr>
        <w:t xml:space="preserve"> </w:t>
      </w:r>
      <w:r w:rsidRPr="0032794E">
        <w:rPr>
          <w:rFonts w:hint="eastAsia"/>
          <w:b/>
        </w:rPr>
        <w:t>日期</w:t>
      </w:r>
      <w:r w:rsidRPr="0032794E">
        <w:rPr>
          <w:rFonts w:hint="eastAsia"/>
          <w:b/>
        </w:rPr>
        <w:t>:2013-06-04</w:t>
      </w:r>
    </w:p>
    <w:p w:rsidR="0032794E" w:rsidRDefault="0032794E" w:rsidP="0032794E">
      <w:pPr>
        <w:rPr>
          <w:rFonts w:hint="eastAsia"/>
        </w:rPr>
      </w:pPr>
      <w:r>
        <w:rPr>
          <w:rFonts w:hint="eastAsia"/>
        </w:rPr>
        <w:t>转载自</w:t>
      </w:r>
      <w:r>
        <w:rPr>
          <w:rFonts w:hint="eastAsia"/>
        </w:rPr>
        <w:t>:</w:t>
      </w:r>
      <w:r w:rsidRPr="0032794E">
        <w:t xml:space="preserve"> http://www.mac.gov.tw/ct.asp?xItem=104810&amp;ctNode=5628&amp;mp=1</w:t>
      </w:r>
    </w:p>
    <w:p w:rsidR="0032794E" w:rsidRDefault="0032794E" w:rsidP="0032794E">
      <w:pPr>
        <w:rPr>
          <w:rFonts w:hint="eastAsia"/>
        </w:rPr>
      </w:pPr>
    </w:p>
    <w:p w:rsidR="0032794E" w:rsidRDefault="0032794E" w:rsidP="0032794E">
      <w:r>
        <w:t xml:space="preserve"> </w:t>
      </w:r>
    </w:p>
    <w:p w:rsidR="0032794E" w:rsidRDefault="0032794E" w:rsidP="0032794E"/>
    <w:p w:rsidR="0032794E" w:rsidRDefault="0032794E" w:rsidP="0032794E">
      <w:pPr>
        <w:rPr>
          <w:rFonts w:hint="eastAsia"/>
        </w:rPr>
      </w:pPr>
      <w:r>
        <w:rPr>
          <w:rFonts w:hint="eastAsia"/>
        </w:rPr>
        <w:t>抓住機遇，開創人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新局─「六四」二十四週年感言</w:t>
      </w:r>
    </w:p>
    <w:p w:rsidR="0032794E" w:rsidRDefault="0032794E" w:rsidP="0032794E">
      <w:r>
        <w:t xml:space="preserve"> </w:t>
      </w:r>
    </w:p>
    <w:p w:rsidR="0032794E" w:rsidRDefault="0032794E" w:rsidP="0032794E">
      <w:pPr>
        <w:rPr>
          <w:rFonts w:hint="eastAsia"/>
        </w:rPr>
      </w:pPr>
      <w:r>
        <w:rPr>
          <w:rFonts w:hint="eastAsia"/>
        </w:rPr>
        <w:t>很多朋友問我，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何</w:t>
      </w:r>
      <w:r>
        <w:rPr>
          <w:rFonts w:hint="eastAsia"/>
        </w:rPr>
        <w:t>24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，每年紀念「六四」？</w:t>
      </w:r>
    </w:p>
    <w:p w:rsidR="0032794E" w:rsidRDefault="0032794E" w:rsidP="0032794E">
      <w:r>
        <w:t xml:space="preserve"> </w:t>
      </w:r>
    </w:p>
    <w:p w:rsidR="0032794E" w:rsidRDefault="0032794E" w:rsidP="0032794E">
      <w:pPr>
        <w:rPr>
          <w:rFonts w:hint="eastAsia"/>
        </w:rPr>
      </w:pPr>
      <w:r>
        <w:rPr>
          <w:rFonts w:hint="eastAsia"/>
        </w:rPr>
        <w:t>大陸的「六四」，就像臺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的「二二八」，都是當時的政府處理群眾抗議事件不當，釀成的悲劇。「二二八」與「六四」，如同一面鏡子，時</w:t>
      </w:r>
      <w:proofErr w:type="gramStart"/>
      <w:r>
        <w:rPr>
          <w:rFonts w:hint="eastAsia"/>
        </w:rPr>
        <w:t>時</w:t>
      </w:r>
      <w:proofErr w:type="gramEnd"/>
      <w:r>
        <w:rPr>
          <w:rFonts w:hint="eastAsia"/>
        </w:rPr>
        <w:t>提醒著握有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力的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人要深切反省、記取教訓。這是我每年紀念「六四」的原因，就如同每年紀念「二二八」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，事件已經過去</w:t>
      </w:r>
      <w:r>
        <w:rPr>
          <w:rFonts w:hint="eastAsia"/>
        </w:rPr>
        <w:t>60</w:t>
      </w:r>
      <w:r>
        <w:rPr>
          <w:rFonts w:hint="eastAsia"/>
        </w:rPr>
        <w:t>多年了，我衷心地期盼類似悲劇不再在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岸重演，人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價值可在中華大地生根。</w:t>
      </w:r>
    </w:p>
    <w:p w:rsidR="0032794E" w:rsidRDefault="0032794E" w:rsidP="0032794E">
      <w:r>
        <w:t xml:space="preserve"> </w:t>
      </w:r>
    </w:p>
    <w:p w:rsidR="0032794E" w:rsidRDefault="0032794E" w:rsidP="0032794E">
      <w:pPr>
        <w:rPr>
          <w:rFonts w:hint="eastAsia"/>
        </w:rPr>
      </w:pPr>
      <w:r>
        <w:rPr>
          <w:rFonts w:hint="eastAsia"/>
        </w:rPr>
        <w:t>今年五月，大陸當局發表《</w:t>
      </w:r>
      <w:r>
        <w:rPr>
          <w:rFonts w:hint="eastAsia"/>
        </w:rPr>
        <w:t>2012</w:t>
      </w:r>
      <w:r>
        <w:rPr>
          <w:rFonts w:hint="eastAsia"/>
        </w:rPr>
        <w:t>年中國人權事業的進展》白皮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，說明大陸人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發展現況，外界仍有不少質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，可是只要大陸當局願意定期針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議題進行檢討，誠心接受外界檢驗，就是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項正面發展。</w:t>
      </w:r>
    </w:p>
    <w:p w:rsidR="0032794E" w:rsidRDefault="0032794E" w:rsidP="0032794E">
      <w:r>
        <w:t xml:space="preserve"> </w:t>
      </w:r>
    </w:p>
    <w:p w:rsidR="0032794E" w:rsidRDefault="0032794E" w:rsidP="0032794E">
      <w:pPr>
        <w:rPr>
          <w:rFonts w:hint="eastAsia"/>
        </w:rPr>
      </w:pPr>
      <w:r>
        <w:rPr>
          <w:rFonts w:hint="eastAsia"/>
        </w:rPr>
        <w:t>適巧，今年四月臺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也發表聯合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《公民與政治權利國際公約》與《經濟社會文化權利國際公約》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行情形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。我們率先在民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98</w:t>
      </w:r>
      <w:r>
        <w:rPr>
          <w:rFonts w:hint="eastAsia"/>
        </w:rPr>
        <w:t>年制定這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項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公約的施行法，批准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公約並送聯合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處。中華民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法律或命令不符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公約的，都限期檢討修訂。我們並成立「總統府人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諮詢委員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」，提出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公約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行情形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。並在英譯之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，邀請</w:t>
      </w:r>
      <w:r>
        <w:rPr>
          <w:rFonts w:hint="eastAsia"/>
        </w:rPr>
        <w:t>10</w:t>
      </w:r>
      <w:r>
        <w:rPr>
          <w:rFonts w:hint="eastAsia"/>
        </w:rPr>
        <w:t>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際人</w:t>
      </w:r>
      <w:proofErr w:type="gramStart"/>
      <w:r>
        <w:rPr>
          <w:rFonts w:hint="eastAsia"/>
        </w:rPr>
        <w:t>權專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華，與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公民團體一同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與審查，提出了</w:t>
      </w:r>
      <w:r>
        <w:rPr>
          <w:rFonts w:hint="eastAsia"/>
        </w:rPr>
        <w:t>80</w:t>
      </w:r>
      <w:r>
        <w:rPr>
          <w:rFonts w:hint="eastAsia"/>
        </w:rPr>
        <w:t>多項改進建議。這種認真而開放的方式，受到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家普遍肯定。</w:t>
      </w:r>
    </w:p>
    <w:p w:rsidR="0032794E" w:rsidRDefault="0032794E" w:rsidP="0032794E">
      <w:r>
        <w:t xml:space="preserve"> </w:t>
      </w:r>
    </w:p>
    <w:p w:rsidR="0032794E" w:rsidRDefault="0032794E" w:rsidP="0032794E">
      <w:pPr>
        <w:rPr>
          <w:rFonts w:hint="eastAsia"/>
        </w:rPr>
      </w:pPr>
      <w:r>
        <w:rPr>
          <w:rFonts w:hint="eastAsia"/>
        </w:rPr>
        <w:t>我們認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保障已成世界趨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。各種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公約的影響力不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擴大，所以人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問題不再是一個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家的家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事。如果大陸當局見及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此，就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儘</w:t>
      </w:r>
      <w:proofErr w:type="gramStart"/>
      <w:r>
        <w:rPr>
          <w:rFonts w:hint="eastAsia"/>
        </w:rPr>
        <w:t>速批准</w:t>
      </w:r>
      <w:proofErr w:type="gramEnd"/>
      <w:r>
        <w:rPr>
          <w:rFonts w:hint="eastAsia"/>
        </w:rPr>
        <w:t>《公民與政治權利國際公約》；未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草擬履約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或人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白皮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時，也以開放態度，邀請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際人</w:t>
      </w:r>
      <w:proofErr w:type="gramStart"/>
      <w:r>
        <w:rPr>
          <w:rFonts w:hint="eastAsia"/>
        </w:rPr>
        <w:t>權專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與，提高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告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或白皮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的公信力，必然有助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大陸的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際形象與軟實力。</w:t>
      </w:r>
    </w:p>
    <w:p w:rsidR="0032794E" w:rsidRDefault="0032794E" w:rsidP="0032794E">
      <w:r>
        <w:t xml:space="preserve"> </w:t>
      </w:r>
    </w:p>
    <w:p w:rsidR="0032794E" w:rsidRDefault="0032794E" w:rsidP="0032794E">
      <w:pPr>
        <w:rPr>
          <w:rFonts w:hint="eastAsia"/>
        </w:rPr>
      </w:pPr>
      <w:r>
        <w:rPr>
          <w:rFonts w:hint="eastAsia"/>
        </w:rPr>
        <w:t>近五年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岸關係大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改善，和平與繁榮成</w:t>
      </w:r>
      <w:proofErr w:type="gramStart"/>
      <w:r>
        <w:rPr>
          <w:rFonts w:hint="eastAsia"/>
        </w:rPr>
        <w:t>為兩岸人民</w:t>
      </w:r>
      <w:proofErr w:type="gramEnd"/>
      <w:r>
        <w:rPr>
          <w:rFonts w:hint="eastAsia"/>
        </w:rPr>
        <w:t>共同的願望。然而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岸間在人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實踐上的落差，一直是拉近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心理距離的障礙。我相信這種障礙透過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經驗的交流與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話，可以逐步縮小。</w:t>
      </w:r>
    </w:p>
    <w:p w:rsidR="0032794E" w:rsidRDefault="0032794E" w:rsidP="0032794E">
      <w:r>
        <w:t xml:space="preserve"> </w:t>
      </w:r>
    </w:p>
    <w:p w:rsidR="0032794E" w:rsidRDefault="0032794E" w:rsidP="0032794E">
      <w:pPr>
        <w:rPr>
          <w:rFonts w:hint="eastAsia"/>
        </w:rPr>
      </w:pPr>
      <w:r>
        <w:rPr>
          <w:rFonts w:hint="eastAsia"/>
        </w:rPr>
        <w:t>我們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的關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，不僅因它是普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價值，更重要的是</w:t>
      </w:r>
      <w:proofErr w:type="gramStart"/>
      <w:r>
        <w:rPr>
          <w:rFonts w:hint="eastAsia"/>
        </w:rPr>
        <w:t>兩岸人民同屬</w:t>
      </w:r>
      <w:proofErr w:type="gramEnd"/>
      <w:r>
        <w:rPr>
          <w:rFonts w:hint="eastAsia"/>
        </w:rPr>
        <w:t>中華民族，都是炎黃子孫，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問題也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由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共同關心。大陸當局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以更寬廣的胸襟，包容異議人士，改善他們的待遇。大陸當</w:t>
      </w:r>
      <w:proofErr w:type="gramStart"/>
      <w:r>
        <w:rPr>
          <w:rFonts w:hint="eastAsia"/>
        </w:rPr>
        <w:t>局只要</w:t>
      </w:r>
      <w:proofErr w:type="gramEnd"/>
      <w:r>
        <w:rPr>
          <w:rFonts w:hint="eastAsia"/>
        </w:rPr>
        <w:t>有決心，絕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有能力縮小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實踐上的差距，我們衷心期望大陸新的領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階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抓住機遇，開創人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新局。</w:t>
      </w:r>
    </w:p>
    <w:p w:rsidR="0032794E" w:rsidRDefault="0032794E" w:rsidP="0032794E">
      <w:r>
        <w:t xml:space="preserve"> </w:t>
      </w:r>
    </w:p>
    <w:p w:rsidR="0032794E" w:rsidRDefault="0032794E" w:rsidP="0032794E">
      <w:pPr>
        <w:rPr>
          <w:rFonts w:hint="eastAsia"/>
        </w:rPr>
      </w:pPr>
      <w:r>
        <w:rPr>
          <w:rFonts w:hint="eastAsia"/>
        </w:rPr>
        <w:t>【總統府新聞稿】</w:t>
      </w:r>
    </w:p>
    <w:p w:rsidR="0032794E" w:rsidRDefault="0032794E" w:rsidP="0032794E"/>
    <w:p w:rsidR="004944C0" w:rsidRDefault="004944C0"/>
    <w:sectPr w:rsidR="004944C0" w:rsidSect="0049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85" w:rsidRDefault="00F83585" w:rsidP="0032794E">
      <w:r>
        <w:separator/>
      </w:r>
    </w:p>
  </w:endnote>
  <w:endnote w:type="continuationSeparator" w:id="0">
    <w:p w:rsidR="00F83585" w:rsidRDefault="00F83585" w:rsidP="0032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85" w:rsidRDefault="00F83585" w:rsidP="0032794E">
      <w:r>
        <w:separator/>
      </w:r>
    </w:p>
  </w:footnote>
  <w:footnote w:type="continuationSeparator" w:id="0">
    <w:p w:rsidR="00F83585" w:rsidRDefault="00F83585" w:rsidP="00327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94E"/>
    <w:rsid w:val="0032794E"/>
    <w:rsid w:val="004944C0"/>
    <w:rsid w:val="00F8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9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2013-11-29T11:48:00Z</dcterms:created>
  <dcterms:modified xsi:type="dcterms:W3CDTF">2013-11-29T11:49:00Z</dcterms:modified>
</cp:coreProperties>
</file>