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AC" w:rsidRPr="007138AC" w:rsidRDefault="007138AC" w:rsidP="007138AC">
      <w:pPr>
        <w:rPr>
          <w:rFonts w:hint="eastAsia"/>
          <w:b/>
        </w:rPr>
      </w:pPr>
      <w:proofErr w:type="gramStart"/>
      <w:r w:rsidRPr="007138AC">
        <w:rPr>
          <w:rFonts w:hint="eastAsia"/>
          <w:b/>
        </w:rPr>
        <w:t>吳</w:t>
      </w:r>
      <w:proofErr w:type="gramEnd"/>
      <w:r w:rsidRPr="007138AC">
        <w:rPr>
          <w:rFonts w:hint="eastAsia"/>
          <w:b/>
        </w:rPr>
        <w:t>副總統出席「</w:t>
      </w:r>
      <w:r w:rsidRPr="007138AC">
        <w:rPr>
          <w:rFonts w:hint="eastAsia"/>
          <w:b/>
        </w:rPr>
        <w:t>ECFA</w:t>
      </w:r>
      <w:r w:rsidRPr="007138AC">
        <w:rPr>
          <w:rFonts w:hint="eastAsia"/>
          <w:b/>
        </w:rPr>
        <w:t>服</w:t>
      </w:r>
      <w:proofErr w:type="gramStart"/>
      <w:r w:rsidRPr="007138AC">
        <w:rPr>
          <w:rFonts w:hint="eastAsia"/>
          <w:b/>
        </w:rPr>
        <w:t>務</w:t>
      </w:r>
      <w:proofErr w:type="gramEnd"/>
      <w:r w:rsidRPr="007138AC">
        <w:rPr>
          <w:rFonts w:hint="eastAsia"/>
          <w:b/>
        </w:rPr>
        <w:t>貿易協議商機論</w:t>
      </w:r>
      <w:proofErr w:type="gramStart"/>
      <w:r w:rsidRPr="007138AC">
        <w:rPr>
          <w:rFonts w:hint="eastAsia"/>
          <w:b/>
        </w:rPr>
        <w:t>壇</w:t>
      </w:r>
      <w:proofErr w:type="gramEnd"/>
      <w:r w:rsidRPr="007138AC">
        <w:rPr>
          <w:rFonts w:hint="eastAsia"/>
          <w:b/>
        </w:rPr>
        <w:t>」</w:t>
      </w:r>
    </w:p>
    <w:p w:rsidR="007138AC" w:rsidRPr="007138AC" w:rsidRDefault="007138AC" w:rsidP="007138AC">
      <w:pPr>
        <w:rPr>
          <w:rFonts w:hint="eastAsia"/>
          <w:b/>
        </w:rPr>
      </w:pPr>
      <w:r w:rsidRPr="007138AC">
        <w:rPr>
          <w:rFonts w:hint="eastAsia"/>
          <w:b/>
        </w:rPr>
        <w:t xml:space="preserve"> </w:t>
      </w:r>
      <w:r w:rsidRPr="007138AC">
        <w:rPr>
          <w:rFonts w:hint="eastAsia"/>
          <w:b/>
        </w:rPr>
        <w:t>日期</w:t>
      </w:r>
      <w:r w:rsidRPr="007138AC">
        <w:rPr>
          <w:rFonts w:hint="eastAsia"/>
          <w:b/>
        </w:rPr>
        <w:t>:2013-07-04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转载自：</w:t>
      </w:r>
      <w:r w:rsidRPr="007138AC">
        <w:t>http://www.mac.gov.tw/ct.asp?xItem=105361&amp;ctNode=5628&amp;mp=1</w:t>
      </w:r>
    </w:p>
    <w:p w:rsidR="007138AC" w:rsidRDefault="007138AC" w:rsidP="007138AC">
      <w:r>
        <w:t xml:space="preserve"> </w:t>
      </w:r>
    </w:p>
    <w:p w:rsidR="007138AC" w:rsidRDefault="007138AC" w:rsidP="007138AC"/>
    <w:p w:rsidR="007138AC" w:rsidRDefault="007138AC" w:rsidP="007138AC">
      <w:pPr>
        <w:rPr>
          <w:rFonts w:hint="eastAsia"/>
        </w:rPr>
      </w:pPr>
      <w:proofErr w:type="gramStart"/>
      <w:r>
        <w:rPr>
          <w:rFonts w:hint="eastAsia"/>
        </w:rPr>
        <w:t>吳敦</w:t>
      </w:r>
      <w:proofErr w:type="gramEnd"/>
      <w:r>
        <w:rPr>
          <w:rFonts w:hint="eastAsia"/>
        </w:rPr>
        <w:t>義副總統下午前往高雄市，出席由「中華民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商業總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」、「中華民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外貿易發展協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」及各公協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聯合舉辦的「</w:t>
      </w:r>
      <w:r>
        <w:rPr>
          <w:rFonts w:hint="eastAsia"/>
        </w:rPr>
        <w:t>ECFA</w:t>
      </w:r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貿易協議商機論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」，除重申《兩岸經濟合作架構協議》（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）施行成效，並強調《兩岸服務貿易協議》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發展之重要性與其可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之正面效益。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副總統在論</w:t>
      </w:r>
      <w:proofErr w:type="gramStart"/>
      <w:r>
        <w:rPr>
          <w:rFonts w:hint="eastAsia"/>
        </w:rPr>
        <w:t>壇開始前致</w:t>
      </w:r>
      <w:proofErr w:type="gramEnd"/>
      <w:r>
        <w:rPr>
          <w:rFonts w:hint="eastAsia"/>
        </w:rPr>
        <w:t>詞表示，</w:t>
      </w:r>
      <w:r>
        <w:rPr>
          <w:rFonts w:hint="eastAsia"/>
        </w:rPr>
        <w:t>3</w:t>
      </w:r>
      <w:r>
        <w:rPr>
          <w:rFonts w:hint="eastAsia"/>
        </w:rPr>
        <w:t>年前我與大陸簽署了《兩岸經濟合作架構協議》，而日前簽訂的《兩岸服務貿易協議》，係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ECFA</w:t>
      </w:r>
      <w:r>
        <w:rPr>
          <w:rFonts w:hint="eastAsia"/>
        </w:rPr>
        <w:t>之延伸；我方在</w:t>
      </w:r>
      <w:r>
        <w:rPr>
          <w:rFonts w:hint="eastAsia"/>
        </w:rPr>
        <w:t>ECFA</w:t>
      </w:r>
      <w:r>
        <w:rPr>
          <w:rFonts w:hint="eastAsia"/>
        </w:rPr>
        <w:t>中所爭取到的</w:t>
      </w:r>
      <w:r>
        <w:rPr>
          <w:rFonts w:hint="eastAsia"/>
        </w:rPr>
        <w:t>539</w:t>
      </w:r>
      <w:r>
        <w:rPr>
          <w:rFonts w:hint="eastAsia"/>
        </w:rPr>
        <w:t>項早收清</w:t>
      </w:r>
      <w:proofErr w:type="gramStart"/>
      <w:r>
        <w:rPr>
          <w:rFonts w:hint="eastAsia"/>
        </w:rPr>
        <w:t>單於</w:t>
      </w:r>
      <w:proofErr w:type="gramEnd"/>
      <w:r>
        <w:rPr>
          <w:rFonts w:hint="eastAsia"/>
        </w:rPr>
        <w:t>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日生效，僅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大陸整體出口總關稅項目之</w:t>
      </w:r>
      <w:r>
        <w:rPr>
          <w:rFonts w:hint="eastAsia"/>
        </w:rPr>
        <w:t>6</w:t>
      </w:r>
      <w:r>
        <w:rPr>
          <w:rFonts w:hint="eastAsia"/>
        </w:rPr>
        <w:t>％，而早收項目係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2</w:t>
      </w:r>
      <w:r>
        <w:rPr>
          <w:rFonts w:hint="eastAsia"/>
        </w:rPr>
        <w:t>年至</w:t>
      </w:r>
      <w:r>
        <w:rPr>
          <w:rFonts w:hint="eastAsia"/>
        </w:rPr>
        <w:t>3</w:t>
      </w:r>
      <w:r>
        <w:rPr>
          <w:rFonts w:hint="eastAsia"/>
        </w:rPr>
        <w:t>年階段降稅，至本年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日起，早收清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產品才全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零關稅。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統計，民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月至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月早收產品累計已獲減免關稅達</w:t>
      </w:r>
      <w:r>
        <w:rPr>
          <w:rFonts w:hint="eastAsia"/>
        </w:rPr>
        <w:t>8</w:t>
      </w:r>
      <w:r>
        <w:rPr>
          <w:rFonts w:hint="eastAsia"/>
        </w:rPr>
        <w:t>億美元（約新臺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250</w:t>
      </w:r>
      <w:r>
        <w:rPr>
          <w:rFonts w:hint="eastAsia"/>
        </w:rPr>
        <w:t>億元），未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ECFA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續貨品貿易協議倘生效實施，減免關稅之效益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可繼續擴大。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副總統指出，</w:t>
      </w:r>
      <w:r>
        <w:rPr>
          <w:rFonts w:hint="eastAsia"/>
        </w:rPr>
        <w:t>2000</w:t>
      </w:r>
      <w:r>
        <w:rPr>
          <w:rFonts w:hint="eastAsia"/>
        </w:rPr>
        <w:t>年時，亞洲各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之間僅極少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彼此簽署自由貿易協定，然而至今已有超過</w:t>
      </w:r>
      <w:r>
        <w:rPr>
          <w:rFonts w:hint="eastAsia"/>
        </w:rPr>
        <w:t>100</w:t>
      </w:r>
      <w:r>
        <w:rPr>
          <w:rFonts w:hint="eastAsia"/>
        </w:rPr>
        <w:t>個以上類此協定，但在馬總統上任前，我政府並未與主要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簽定自由貿易協議。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突破此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困境，我與大陸方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3</w:t>
      </w:r>
      <w:r>
        <w:rPr>
          <w:rFonts w:hint="eastAsia"/>
        </w:rPr>
        <w:t>年前簽署</w:t>
      </w:r>
      <w:r>
        <w:rPr>
          <w:rFonts w:hint="eastAsia"/>
        </w:rPr>
        <w:t>ECFA</w:t>
      </w:r>
      <w:r>
        <w:rPr>
          <w:rFonts w:hint="eastAsia"/>
        </w:rPr>
        <w:t>，以打開大陸市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副總統進一步指出，馬總統上任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兩岸迄</w:t>
      </w:r>
      <w:proofErr w:type="gramEnd"/>
      <w:r>
        <w:rPr>
          <w:rFonts w:hint="eastAsia"/>
        </w:rPr>
        <w:t>已簽署</w:t>
      </w:r>
      <w:r>
        <w:rPr>
          <w:rFonts w:hint="eastAsia"/>
        </w:rPr>
        <w:t>19</w:t>
      </w:r>
      <w:r>
        <w:rPr>
          <w:rFonts w:hint="eastAsia"/>
        </w:rPr>
        <w:t>項協議，包括旅遊、空運、海運、食品安全、郵政、司法、金融、貨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清算、漁船船員</w:t>
      </w:r>
      <w:proofErr w:type="gramStart"/>
      <w:r>
        <w:rPr>
          <w:rFonts w:hint="eastAsia"/>
        </w:rPr>
        <w:t>勞務</w:t>
      </w:r>
      <w:proofErr w:type="gramEnd"/>
      <w:r>
        <w:rPr>
          <w:rFonts w:hint="eastAsia"/>
        </w:rPr>
        <w:t>合作、醫藥衛生、核電安全及投資保障等各個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面，而《服務貿易協議》係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我經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成長、增進民眾福祉。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副總統強調，目前我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大陸的出口比例約在</w:t>
      </w:r>
      <w:r>
        <w:rPr>
          <w:rFonts w:hint="eastAsia"/>
        </w:rPr>
        <w:t>39%</w:t>
      </w:r>
      <w:r>
        <w:rPr>
          <w:rFonts w:hint="eastAsia"/>
        </w:rPr>
        <w:t>至</w:t>
      </w:r>
      <w:r>
        <w:rPr>
          <w:rFonts w:hint="eastAsia"/>
        </w:rPr>
        <w:t>40%</w:t>
      </w:r>
      <w:r>
        <w:rPr>
          <w:rFonts w:hint="eastAsia"/>
        </w:rPr>
        <w:t>之間，與</w:t>
      </w:r>
      <w:r>
        <w:rPr>
          <w:rFonts w:hint="eastAsia"/>
        </w:rPr>
        <w:t>5</w:t>
      </w:r>
      <w:r>
        <w:rPr>
          <w:rFonts w:hint="eastAsia"/>
        </w:rPr>
        <w:t>年前馬總統上任前大致相符，並未有大幅度增加，然我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東協各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出口比例卻有所增加，此均顯示政府「並未把雞蛋都放在同一個籃子裡」，亦代表我出口地區多元化，完全與政府「</w:t>
      </w:r>
      <w:proofErr w:type="gramStart"/>
      <w:r>
        <w:rPr>
          <w:rFonts w:hint="eastAsia"/>
        </w:rPr>
        <w:t>壯</w:t>
      </w:r>
      <w:proofErr w:type="gramEnd"/>
      <w:r>
        <w:rPr>
          <w:rFonts w:hint="eastAsia"/>
        </w:rPr>
        <w:t>大臺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、連結亞太、布局全球」之政策相符。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副總統向現</w:t>
      </w:r>
      <w:proofErr w:type="gramStart"/>
      <w:r>
        <w:rPr>
          <w:rFonts w:hint="eastAsia"/>
        </w:rPr>
        <w:t>場來</w:t>
      </w:r>
      <w:proofErr w:type="gramEnd"/>
      <w:r>
        <w:rPr>
          <w:rFonts w:hint="eastAsia"/>
        </w:rPr>
        <w:t>賓說明，政府自</w:t>
      </w:r>
      <w:r>
        <w:rPr>
          <w:rFonts w:hint="eastAsia"/>
        </w:rPr>
        <w:t>ECFA</w:t>
      </w:r>
      <w:r>
        <w:rPr>
          <w:rFonts w:hint="eastAsia"/>
        </w:rPr>
        <w:t>洽簽時即訂定「因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貿易自由化產業調整支援方案」，分</w:t>
      </w:r>
      <w:r>
        <w:rPr>
          <w:rFonts w:hint="eastAsia"/>
        </w:rPr>
        <w:t>10</w:t>
      </w:r>
      <w:r>
        <w:rPr>
          <w:rFonts w:hint="eastAsia"/>
        </w:rPr>
        <w:t>年編列</w:t>
      </w:r>
      <w:r>
        <w:rPr>
          <w:rFonts w:hint="eastAsia"/>
        </w:rPr>
        <w:t>952</w:t>
      </w:r>
      <w:r>
        <w:rPr>
          <w:rFonts w:hint="eastAsia"/>
        </w:rPr>
        <w:t>億預算，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受貿易自由化影響之業者，依不同情形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取振興輔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、體質調整或損害救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等不同的措施。然實施快</w:t>
      </w:r>
      <w:r>
        <w:rPr>
          <w:rFonts w:hint="eastAsia"/>
        </w:rPr>
        <w:t>3</w:t>
      </w:r>
      <w:r>
        <w:rPr>
          <w:rFonts w:hint="eastAsia"/>
        </w:rPr>
        <w:t>年以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，截至目前僅有</w:t>
      </w:r>
      <w:r>
        <w:rPr>
          <w:rFonts w:hint="eastAsia"/>
        </w:rPr>
        <w:t>2</w:t>
      </w:r>
      <w:r>
        <w:rPr>
          <w:rFonts w:hint="eastAsia"/>
        </w:rPr>
        <w:t>件申請的案例。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副總統說，政府在簽署貿易協定的過程中，不可能每項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容細節均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外公布說明，因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如此</w:t>
      </w:r>
      <w:proofErr w:type="gramStart"/>
      <w:r>
        <w:rPr>
          <w:rFonts w:hint="eastAsia"/>
        </w:rPr>
        <w:t>一來</w:t>
      </w:r>
      <w:proofErr w:type="gramEnd"/>
      <w:r>
        <w:rPr>
          <w:rFonts w:hint="eastAsia"/>
        </w:rPr>
        <w:t>，易使我談判籌碼與底線曝光，最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恐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頭落空」。此外，任何貿易協定都有得有失，如同「玫瑰再美也有刺」，所以，政府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該要努力讓產業不被其暗藏之刺扎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，讓臺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貿易能走出去。同時，政府也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盡最大努力，讓效益極大化、衝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極小化，「但不可能沒有衝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」。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外界質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該協議恐衝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「計程車業」及「美容美髮業」等產業，副總統澄清指出，政府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日即開放「小汽車租賃業」，但並未開放計程車此項行業，因此有關「小黃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變小紅」的說法，純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誤解。此外，臺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的美容美髮業者實力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強，如「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都」及「自然美」等企業早已登陸多年；另，陸資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臺投資美容美髮業，尚須符合</w:t>
      </w:r>
      <w:r>
        <w:rPr>
          <w:rFonts w:hint="eastAsia"/>
        </w:rPr>
        <w:t>20</w:t>
      </w:r>
      <w:r>
        <w:rPr>
          <w:rFonts w:hint="eastAsia"/>
        </w:rPr>
        <w:t>萬美元投資門檻</w:t>
      </w:r>
      <w:r>
        <w:rPr>
          <w:rFonts w:hint="eastAsia"/>
        </w:rPr>
        <w:lastRenderedPageBreak/>
        <w:t>及事先通過經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部審查等各項限制，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人實毋須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憂陸資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臺競爭。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簽署《服務貿易協議》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，是否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湧</w:t>
      </w:r>
      <w:proofErr w:type="gramEnd"/>
      <w:r>
        <w:rPr>
          <w:rFonts w:hint="eastAsia"/>
        </w:rPr>
        <w:t>入，副總統亦澄清說，「政府根本沒有開放大陸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，只開放高階</w:t>
      </w:r>
      <w:proofErr w:type="gramStart"/>
      <w:r>
        <w:rPr>
          <w:rFonts w:hint="eastAsia"/>
        </w:rPr>
        <w:t>幹</w:t>
      </w:r>
      <w:proofErr w:type="gramEnd"/>
      <w:r>
        <w:rPr>
          <w:rFonts w:hint="eastAsia"/>
        </w:rPr>
        <w:t>部（即白領階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）過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」，且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統計，至今年</w:t>
      </w:r>
      <w:r>
        <w:rPr>
          <w:rFonts w:hint="eastAsia"/>
        </w:rPr>
        <w:t>5</w:t>
      </w:r>
      <w:r>
        <w:rPr>
          <w:rFonts w:hint="eastAsia"/>
        </w:rPr>
        <w:t>月止，陸資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臺共計</w:t>
      </w:r>
      <w:r>
        <w:rPr>
          <w:rFonts w:hint="eastAsia"/>
        </w:rPr>
        <w:t>398</w:t>
      </w:r>
      <w:r>
        <w:rPr>
          <w:rFonts w:hint="eastAsia"/>
        </w:rPr>
        <w:t>件，獲准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臺的主管或技術人員僅</w:t>
      </w:r>
      <w:r>
        <w:rPr>
          <w:rFonts w:hint="eastAsia"/>
        </w:rPr>
        <w:t>216</w:t>
      </w:r>
      <w:r>
        <w:rPr>
          <w:rFonts w:hint="eastAsia"/>
        </w:rPr>
        <w:t>人，雇用臺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員工則達</w:t>
      </w:r>
      <w:r>
        <w:rPr>
          <w:rFonts w:hint="eastAsia"/>
        </w:rPr>
        <w:t>6,671</w:t>
      </w:r>
      <w:r>
        <w:rPr>
          <w:rFonts w:hint="eastAsia"/>
        </w:rPr>
        <w:t>人，顯示陸資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臺不僅沒有取代本地工作機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，反而創造更多的就業機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，同時增加</w:t>
      </w:r>
      <w:proofErr w:type="gramStart"/>
      <w:r>
        <w:rPr>
          <w:rFonts w:hint="eastAsia"/>
        </w:rPr>
        <w:t>國庫</w:t>
      </w:r>
      <w:proofErr w:type="gramEnd"/>
      <w:r>
        <w:rPr>
          <w:rFonts w:hint="eastAsia"/>
        </w:rPr>
        <w:t>稅收。以民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100</w:t>
      </w:r>
      <w:r>
        <w:rPr>
          <w:rFonts w:hint="eastAsia"/>
        </w:rPr>
        <w:t>年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臺投資事業繳交之營利事業所得稅及營業稅分別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2.5</w:t>
      </w:r>
      <w:r>
        <w:rPr>
          <w:rFonts w:hint="eastAsia"/>
        </w:rPr>
        <w:t>億元及</w:t>
      </w:r>
      <w:r>
        <w:rPr>
          <w:rFonts w:hint="eastAsia"/>
        </w:rPr>
        <w:t>1.99</w:t>
      </w:r>
      <w:r>
        <w:rPr>
          <w:rFonts w:hint="eastAsia"/>
        </w:rPr>
        <w:t>億元。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隨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貿局長張俊福就《兩岸服務貿易協議》進行簡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，再由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立中山大學公共事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研究所教授汪明生主持座談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，邀請我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電子商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、金融服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業、文創產業及運輸業等各業界代表發言論述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《服務貿易協議》之看法；稍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再開放出席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賓及業者提問，並由與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官員及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家回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副總統則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綜合結語時強調，政府希望藉由此類論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與各行各業代表進行意見交流，並提供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線「</w:t>
      </w:r>
      <w:r>
        <w:rPr>
          <w:rFonts w:hint="eastAsia"/>
        </w:rPr>
        <w:t>0800-002-369</w:t>
      </w:r>
      <w:r>
        <w:rPr>
          <w:rFonts w:hint="eastAsia"/>
        </w:rPr>
        <w:t>」，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便繼續加強與各界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通說明，並努力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降至最小。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者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憂《服務貿易協議》恐使中小企業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益受損，副總統再以</w:t>
      </w:r>
      <w:r>
        <w:rPr>
          <w:rFonts w:hint="eastAsia"/>
        </w:rPr>
        <w:t>ECFA</w:t>
      </w:r>
      <w:r>
        <w:rPr>
          <w:rFonts w:hint="eastAsia"/>
        </w:rPr>
        <w:t>的</w:t>
      </w:r>
      <w:r>
        <w:rPr>
          <w:rFonts w:hint="eastAsia"/>
        </w:rPr>
        <w:t>539</w:t>
      </w:r>
      <w:r>
        <w:rPr>
          <w:rFonts w:hint="eastAsia"/>
        </w:rPr>
        <w:t>項早收清</w:t>
      </w:r>
      <w:proofErr w:type="gramStart"/>
      <w:r>
        <w:rPr>
          <w:rFonts w:hint="eastAsia"/>
        </w:rPr>
        <w:t>單為</w:t>
      </w:r>
      <w:proofErr w:type="gramEnd"/>
      <w:r>
        <w:rPr>
          <w:rFonts w:hint="eastAsia"/>
        </w:rPr>
        <w:t>例指出，政府當時決定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「汽車零組件、機車全車及零組件、腳踏車全車及零組件」列入項目，而非「汽車全車」</w:t>
      </w:r>
      <w:proofErr w:type="gramStart"/>
      <w:r>
        <w:rPr>
          <w:rFonts w:hint="eastAsia"/>
        </w:rPr>
        <w:t>單一</w:t>
      </w:r>
      <w:proofErr w:type="gramEnd"/>
      <w:r>
        <w:rPr>
          <w:rFonts w:hint="eastAsia"/>
        </w:rPr>
        <w:t>項目，此舉完全是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了保障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萬家中小企業之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益，故簽署《服務貿易協議》之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，政府仍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致力爭取我產業最大利益，以促進經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另各界關切我方承諾的項</w:t>
      </w:r>
      <w:proofErr w:type="gramStart"/>
      <w:r>
        <w:rPr>
          <w:rFonts w:hint="eastAsia"/>
        </w:rPr>
        <w:t>目部分</w:t>
      </w:r>
      <w:proofErr w:type="gramEnd"/>
      <w:r>
        <w:rPr>
          <w:rFonts w:hint="eastAsia"/>
        </w:rPr>
        <w:t>如「營造業」與「印刷業」，副總統表示，針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「營造業」我方僅允許陸資合資，且持股比例不超過</w:t>
      </w:r>
      <w:r>
        <w:rPr>
          <w:rFonts w:hint="eastAsia"/>
        </w:rPr>
        <w:t>12</w:t>
      </w:r>
      <w:r>
        <w:rPr>
          <w:rFonts w:hint="eastAsia"/>
        </w:rPr>
        <w:t>％，故不具控制力；而「印刷業」更限陸資投資我現有事業，持股比例不得超過</w:t>
      </w:r>
      <w:r>
        <w:rPr>
          <w:rFonts w:hint="eastAsia"/>
        </w:rPr>
        <w:t>50</w:t>
      </w:r>
      <w:r>
        <w:rPr>
          <w:rFonts w:hint="eastAsia"/>
        </w:rPr>
        <w:t>％，用以換取大陸更大的印刷市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人毋須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憂。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副總統更進一步以「電子商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例說明，在簽署《服務貿易協議》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，我方產業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可透過電子網站在中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大陸經營行銷，透過此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平台，讓我中小企業之產品毋須在中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大陸設立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點即可在大陸市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銷售，此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突破商機無限。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，副總統強調，政府絕不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放棄「以臺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主」及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人民有利」之最高價值，且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適時、適切地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取措施，力求產業的最大利益。未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政府仍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持續秉持此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原則，營造有利經貿自由化的環境，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加入《跨太平洋夥伴協議》（</w:t>
      </w:r>
      <w:r>
        <w:rPr>
          <w:rFonts w:hint="eastAsia"/>
        </w:rPr>
        <w:t>TPP</w:t>
      </w:r>
      <w:r>
        <w:rPr>
          <w:rFonts w:hint="eastAsia"/>
        </w:rPr>
        <w:t>），以及《區域全面經濟夥伴協定》</w:t>
      </w:r>
      <w:r>
        <w:rPr>
          <w:rFonts w:hint="eastAsia"/>
        </w:rPr>
        <w:t>(RCEP)</w:t>
      </w:r>
      <w:r>
        <w:rPr>
          <w:rFonts w:hint="eastAsia"/>
        </w:rPr>
        <w:t>奠定有利基礎。也期盼產業界與政府共同努力</w:t>
      </w:r>
      <w:proofErr w:type="gramStart"/>
      <w:r>
        <w:rPr>
          <w:rFonts w:hint="eastAsia"/>
        </w:rPr>
        <w:t>創造利基</w:t>
      </w:r>
      <w:proofErr w:type="gramEnd"/>
      <w:r>
        <w:rPr>
          <w:rFonts w:hint="eastAsia"/>
        </w:rPr>
        <w:t>，讓臺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經貿發展，也讓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人均能受益。</w:t>
      </w:r>
    </w:p>
    <w:p w:rsidR="007138AC" w:rsidRDefault="007138AC" w:rsidP="007138AC">
      <w:r>
        <w:t xml:space="preserve"> </w:t>
      </w:r>
    </w:p>
    <w:p w:rsidR="007138AC" w:rsidRDefault="007138AC" w:rsidP="007138AC">
      <w:pPr>
        <w:rPr>
          <w:rFonts w:hint="eastAsia"/>
        </w:rPr>
      </w:pPr>
      <w:r>
        <w:rPr>
          <w:rFonts w:hint="eastAsia"/>
        </w:rPr>
        <w:t>包括經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部次長杜紫軍及行政院農業委員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副主任委員王政騰等人均出席是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7138AC" w:rsidRDefault="007138AC" w:rsidP="007138AC"/>
    <w:p w:rsidR="007138AC" w:rsidRDefault="007138AC" w:rsidP="007138AC">
      <w:pPr>
        <w:rPr>
          <w:rFonts w:hint="eastAsia"/>
        </w:rPr>
      </w:pPr>
      <w:r>
        <w:rPr>
          <w:rFonts w:hint="eastAsia"/>
        </w:rPr>
        <w:t>【總統府新聞稿】</w:t>
      </w:r>
      <w:r>
        <w:rPr>
          <w:rFonts w:hint="eastAsia"/>
        </w:rPr>
        <w:t xml:space="preserve"> </w:t>
      </w:r>
    </w:p>
    <w:p w:rsidR="007D44A0" w:rsidRDefault="007D44A0"/>
    <w:sectPr w:rsidR="007D44A0" w:rsidSect="007D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3A" w:rsidRDefault="00B4593A" w:rsidP="007138AC">
      <w:r>
        <w:separator/>
      </w:r>
    </w:p>
  </w:endnote>
  <w:endnote w:type="continuationSeparator" w:id="0">
    <w:p w:rsidR="00B4593A" w:rsidRDefault="00B4593A" w:rsidP="0071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3A" w:rsidRDefault="00B4593A" w:rsidP="007138AC">
      <w:r>
        <w:separator/>
      </w:r>
    </w:p>
  </w:footnote>
  <w:footnote w:type="continuationSeparator" w:id="0">
    <w:p w:rsidR="00B4593A" w:rsidRDefault="00B4593A" w:rsidP="00713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8AC"/>
    <w:rsid w:val="007138AC"/>
    <w:rsid w:val="007D44A0"/>
    <w:rsid w:val="00B4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8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8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2013-11-29T11:32:00Z</dcterms:created>
  <dcterms:modified xsi:type="dcterms:W3CDTF">2013-11-29T11:33:00Z</dcterms:modified>
</cp:coreProperties>
</file>